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641686" cy="1105852"/>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41686" cy="110585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4928" w:right="4928" w:firstLine="0"/>
        <w:jc w:val="center"/>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Sullivan, IL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1270" cy="12700"/>
                <wp:effectExtent b="0" l="0" r="0" t="0"/>
                <wp:wrapTopAndBottom distB="0" distT="0"/>
                <wp:docPr id="4" name=""/>
                <a:graphic>
                  <a:graphicData uri="http://schemas.microsoft.com/office/word/2010/wordprocessingShape">
                    <wps:wsp>
                      <wps:cNvSpPr/>
                      <wps:cNvPr id="2" name="Shape 2"/>
                      <wps:spPr>
                        <a:xfrm>
                          <a:off x="1925573" y="3779365"/>
                          <a:ext cx="6840855" cy="1270"/>
                        </a:xfrm>
                        <a:custGeom>
                          <a:rect b="b" l="l" r="r" t="t"/>
                          <a:pathLst>
                            <a:path extrusionOk="0" h="120000" w="6840855">
                              <a:moveTo>
                                <a:pt x="0" y="0"/>
                              </a:moveTo>
                              <a:lnTo>
                                <a:pt x="684048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1270" cy="12700"/>
                <wp:effectExtent b="0" l="0" r="0" t="0"/>
                <wp:wrapTopAndBottom distB="0" distT="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68" w:lineRule="auto"/>
        <w:ind w:left="4437" w:right="1824" w:hanging="1823"/>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Best-Shirey-Little Chapter | Sullivan High School | Bylaws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ind w:firstLine="100"/>
        <w:rPr/>
      </w:pPr>
      <w:r w:rsidDel="00000000" w:rsidR="00000000" w:rsidRPr="00000000">
        <w:rPr>
          <w:rtl w:val="0"/>
        </w:rPr>
        <w:t xml:space="preserve">ARTICLE I: NAME, MISSION, AND STRATEGIES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8"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chapter will be known as the Best-Shirey-Little Chapter of the National English Honor Society.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mission and purposes of this organization shall be literary and educational.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3.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Sullivan High School’s chapter of NEHS shall strive to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468"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confer distinction upon secondary school students for high achievement in English language and literature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1"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provide cultural stimulation</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5"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encourage interest in the English language arts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6"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promote exemplary character and good fellowship among its members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5"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serve society by fostering literacy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spacing w:before="1" w:lineRule="auto"/>
        <w:ind w:firstLine="100"/>
        <w:rPr/>
      </w:pPr>
      <w:r w:rsidDel="00000000" w:rsidR="00000000" w:rsidRPr="00000000">
        <w:rPr>
          <w:rtl w:val="0"/>
        </w:rPr>
        <w:t xml:space="preserve">ARTICLE II: ORGANIZATION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8" w:lineRule="auto"/>
        <w:ind w:left="820" w:right="136"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Best-Shirey-Little Chapter of NEHS is a chartered local unit of the National English Honor Society.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This chapter accepts, in full, the provisions in the constitution and bylaws of the National English Honor Society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ind w:firstLine="100"/>
        <w:rPr/>
      </w:pPr>
      <w:r w:rsidDel="00000000" w:rsidR="00000000" w:rsidRPr="00000000">
        <w:rPr>
          <w:rtl w:val="0"/>
        </w:rPr>
        <w:t xml:space="preserve">ARTICLE III: MEMBERSHIP</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68" w:lineRule="auto"/>
        <w:ind w:left="820" w:right="136"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Membership in the chapter is an honor bestowed on a student. Selection for membership is by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and is based on academic accomplishment in English courses, overall academic accomplishment, as well as discipline record.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20" w:right="338"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Candidates eligible for selection to this chapter must be sophomores, juniors, or seniors. To be eligible for selection to membership in this chapter, the candidate must have been in attendance at Sullivan High School for a period of one semester.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20" w:right="136" w:firstLine="0"/>
        <w:jc w:val="left"/>
        <w:rPr>
          <w:rFonts w:ascii="Book Antiqua" w:cs="Book Antiqua" w:eastAsia="Book Antiqua" w:hAnsi="Book Antiqua"/>
          <w:b w:val="0"/>
          <w:i w:val="0"/>
          <w:smallCaps w:val="0"/>
          <w:strike w:val="0"/>
          <w:color w:val="000000"/>
          <w:sz w:val="22"/>
          <w:szCs w:val="22"/>
          <w:u w:val="none"/>
          <w:shd w:fill="auto" w:val="clear"/>
          <w:vertAlign w:val="baseline"/>
        </w:rPr>
        <w:sectPr>
          <w:footerReference r:id="rId9" w:type="default"/>
          <w:pgSz w:h="15840" w:w="12240" w:orient="portrait"/>
          <w:pgMar w:bottom="1000" w:top="740" w:left="620" w:right="620" w:header="0" w:footer="809"/>
          <w:pgNumType w:start="1"/>
        </w:sect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3.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 order to be considered for membership, students shall have a cumulative 3.0 GPA on a 4.0 scale. Additionally, candidates shall have a cumulative 3.2 GPA on a 4.0 scale in all English classes taken so far in their high school career (semester grades on transcript).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68"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4.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Once selected, members have the responsibility to continue to demonstrate high standards, including the maintenance of grades in English and overall, ethical academic standards, and exemplary behavior. Failure to do so will result in removal from membership. This will be reviewed semesterly, or more frequently as needed. See Article VI, Section 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5.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There are three types of membership: active, alumni, and honorary</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347"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Active members are high school students who maintain the membership requirements until graduation, at which time they become alumni members; pay dues; and participate in chapter activities.</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0" w:line="268" w:lineRule="auto"/>
        <w:ind w:left="1540" w:right="249"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Alumni members are former active members who have graduated while in good standing. In accordance with school policy, they may be invited to participate in chapter events but have no voice or vote in chapter affairs.</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0" w:line="268" w:lineRule="auto"/>
        <w:ind w:left="1540" w:right="240"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Honorary membership may be awarded, by consent of the Faculty Advisory Council, to school officials, principals, teachers, adults and students whose achievements in English or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54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NEHS-related activities merit special recognition. Chapters may induct up to four honorary members per year and the chapter is responsible for induction fees for honorary members. Honorary members shall have no voice or vote in chapter affairs.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20" w:right="136"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6.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Any NEHS member who transfers from another school and brings a letter of verification from their former principal or </w:t>
      </w:r>
      <w:r w:rsidDel="00000000" w:rsidR="00000000" w:rsidRPr="00000000">
        <w:rPr>
          <w:rtl w:val="0"/>
        </w:rPr>
        <w:t xml:space="preserve">C</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hapter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to the Best-Shirey-Little NEHS </w:t>
      </w:r>
      <w:r w:rsidDel="00000000" w:rsidR="00000000" w:rsidRPr="00000000">
        <w:rPr>
          <w:rtl w:val="0"/>
        </w:rPr>
        <w:t xml:space="preserve">C</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hapter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shall be accepted automatically as a member.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7.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Membership may not be determined, in any way, on the basis of race, religion, national or ethnic origin, gender, sexual orientation, age, physical (dis)ability, etc.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8</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Senior chapter members in good standing shall have the privilege of wearing honor cords at graduation if they meet the following criteria:</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0"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Serve as an officer their junior and/or senior year, OR</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6"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Serve on a committee (not simply participate) their junior and/or senior year</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98"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Complete at least one NEHS challenge outlined in the annual overview on the official website or the VFW Voice of Democracy competition their junior and/or senior year.</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9.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Other membership requirements include, but are not limited to</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4"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Attending the Induction Ceremony</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6"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Paying yearly dues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spacing w:before="1" w:lineRule="auto"/>
        <w:ind w:firstLine="100"/>
        <w:rPr/>
      </w:pPr>
      <w:r w:rsidDel="00000000" w:rsidR="00000000" w:rsidRPr="00000000">
        <w:rPr>
          <w:rtl w:val="0"/>
        </w:rPr>
        <w:t xml:space="preserve">ARTICLE IV: MEETING AND EMBLEMS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chapter will hold regular meetings twice monthly, and more often as necessary.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General assembly meeting expectations are as follows (this is for the entire school year)</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35"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1 unexcused tardy= ½ missed meeting</w:t>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35"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2 unexcused absences= warning</w:t>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35" w:line="268" w:lineRule="auto"/>
        <w:ind w:left="2260" w:right="729"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After 3 unexcused absences within a school year, a student may be dismissed from membership.</w:t>
      </w:r>
    </w:p>
    <w:p w:rsidR="00000000" w:rsidDel="00000000" w:rsidP="00000000" w:rsidRDefault="00000000" w:rsidRPr="00000000" w14:paraId="0000003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980"/>
        </w:tabs>
        <w:spacing w:after="0" w:before="1" w:line="268" w:lineRule="auto"/>
        <w:ind w:left="2980" w:right="152"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Only pre-approved absences may be considered excused. Excusals may only be granted if the request is emailed to the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and the Sergeant at Arms at least</w:t>
      </w:r>
      <w:r w:rsidDel="00000000" w:rsidR="00000000" w:rsidRPr="00000000">
        <w:rPr>
          <w:rtl w:val="0"/>
        </w:rPr>
        <w:t xml:space="preserve"> 2</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4-hours prior to the meeting. Extenuating circumstances may necessitate an exception to this.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3.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quorum shall consist of 25% of all dues-paying chapter members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4.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emblem of NEHS shall be the emblem for the chapter.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5.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Emblems used by the members shall be those designated by NEHS.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ind w:firstLine="100"/>
        <w:rPr/>
      </w:pPr>
      <w:r w:rsidDel="00000000" w:rsidR="00000000" w:rsidRPr="00000000">
        <w:rPr>
          <w:rtl w:val="0"/>
        </w:rPr>
        <w:t xml:space="preserve">ARTICLE V: PRIVILEGES OF ACTIVE MEMBERSHIP</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68" w:lineRule="auto"/>
        <w:ind w:left="820" w:right="136"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Active members in good standing will be able to vote on all issues before the chapter with the exception of membership issues (removal from membership, removal from office, appointment to office, probationary warnings, and other items as noted in the national constitution).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All active members in good standing are eligible to hold a chapter office.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spacing w:before="1" w:lineRule="auto"/>
        <w:ind w:firstLine="100"/>
        <w:rPr/>
      </w:pPr>
      <w:r w:rsidDel="00000000" w:rsidR="00000000" w:rsidRPr="00000000">
        <w:rPr>
          <w:rtl w:val="0"/>
        </w:rPr>
        <w:t xml:space="preserve">ARTICLE VI: CHAPTER OFFICES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8" w:lineRule="auto"/>
        <w:ind w:left="820" w:right="288"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offices of the NEHS chapter shall be: President, Vice President, Secretary, Treasurer, Reporter, and Sergeant at Arms. Other officers may be elected as deemed appropriate by the local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Chapter officers shall be elected by the members present at the designated election meeting of the chapter as well as the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Advisors will have 25% of the final vote.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Sullivan NEHS chapter officers shall be elected using the following process:</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248"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Candidates will submit an application to the </w:t>
      </w:r>
      <w:r w:rsidDel="00000000" w:rsidR="00000000" w:rsidRPr="00000000">
        <w:rPr>
          <w:rtl w:val="0"/>
        </w:rPr>
        <w:t xml:space="preserve">C</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hapter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detailing their qualifications and numbering their preferences for the offices they want to be considered for</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1" w:line="268" w:lineRule="auto"/>
        <w:ind w:left="1540" w:right="485"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Candidates must submit campaign material to the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detailing their qualifications and motivations for the office and vision for their term.</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2"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Members will receive a digital ballot to submit anonymously.</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508"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After the voting deadline, the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will review the results and factor in their 25% vote as necessary.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ind w:left="820" w:firstLine="0"/>
        <w:rPr/>
      </w:pPr>
      <w:r w:rsidDel="00000000" w:rsidR="00000000" w:rsidRPr="00000000">
        <w:rPr>
          <w:b w:val="1"/>
          <w:rtl w:val="0"/>
        </w:rPr>
        <w:t xml:space="preserve">Section 3. </w:t>
      </w:r>
      <w:r w:rsidDel="00000000" w:rsidR="00000000" w:rsidRPr="00000000">
        <w:rPr>
          <w:rtl w:val="0"/>
        </w:rPr>
        <w:t xml:space="preserve">Election of Officers</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246"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Candidates for President and Vice President must be seniors the year they hold office and have been a member of NEHS for one year unless special circumstances take place.</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1"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Candidates for Treasurer must be juniors the year they hold office.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4">
      <w:pPr>
        <w:ind w:left="820" w:firstLine="0"/>
        <w:rPr/>
      </w:pPr>
      <w:r w:rsidDel="00000000" w:rsidR="00000000" w:rsidRPr="00000000">
        <w:rPr>
          <w:b w:val="1"/>
          <w:rtl w:val="0"/>
        </w:rPr>
        <w:t xml:space="preserve">Section 4. </w:t>
      </w:r>
      <w:r w:rsidDel="00000000" w:rsidR="00000000" w:rsidRPr="00000000">
        <w:rPr>
          <w:rtl w:val="0"/>
        </w:rPr>
        <w:t xml:space="preserve">Expectations of officers</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5"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Officers are expected to attend full membership meetings, as well as officer meetings.</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5"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Officers will satisfactorily perform the duties of their office</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1061"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Officers will maintain all membership expectations, especially maintaining grades and demonstrating exemplary conduct</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 w:val="left" w:leader="none" w:pos="1594"/>
        </w:tabs>
        <w:spacing w:after="0" w:before="1" w:line="268" w:lineRule="auto"/>
        <w:ind w:left="1594" w:right="2069" w:hanging="415"/>
        <w:jc w:val="left"/>
        <w:rPr/>
        <w:sectPr>
          <w:type w:val="nextPage"/>
          <w:pgSz w:h="15840" w:w="12240" w:orient="portrait"/>
          <w:pgMar w:bottom="1000" w:top="640" w:left="620" w:right="620" w:header="0" w:footer="809"/>
        </w:sect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Officers will work cooperatively with chapter members and especially other members of the officer team</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5.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Dismissal of Officers and Removal From Membership</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453"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chapter officer may be dismissed and an active member may be removed for the following reasons:</w:t>
      </w:r>
    </w:p>
    <w:p w:rsidR="00000000" w:rsidDel="00000000" w:rsidP="00000000" w:rsidRDefault="00000000" w:rsidRPr="00000000" w14:paraId="000000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1"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Violation of the IHSA Code of Ethics as established by the high school</w:t>
      </w:r>
    </w:p>
    <w:p w:rsidR="00000000" w:rsidDel="00000000" w:rsidP="00000000" w:rsidRDefault="00000000" w:rsidRPr="00000000" w14:paraId="000000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36" w:line="268" w:lineRule="auto"/>
        <w:ind w:left="2260" w:right="675"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Suspensions for violations of the IHSA Code of Ethics will be consistent with IHSA guidelines</w:t>
      </w:r>
    </w:p>
    <w:p w:rsidR="00000000" w:rsidDel="00000000" w:rsidP="00000000" w:rsidRDefault="00000000" w:rsidRPr="00000000" w14:paraId="0000005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1"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Violation of the school’s Code of Conduct</w:t>
      </w:r>
    </w:p>
    <w:p w:rsidR="00000000" w:rsidDel="00000000" w:rsidP="00000000" w:rsidRDefault="00000000" w:rsidRPr="00000000" w14:paraId="0000005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35"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Charged with crimes</w:t>
      </w:r>
    </w:p>
    <w:p w:rsidR="00000000" w:rsidDel="00000000" w:rsidP="00000000" w:rsidRDefault="00000000" w:rsidRPr="00000000" w14:paraId="000000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36"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Not meeting expectations as detailed above and in the membership section, Article III.</w:t>
      </w:r>
    </w:p>
    <w:p w:rsidR="00000000" w:rsidDel="00000000" w:rsidP="00000000" w:rsidRDefault="00000000" w:rsidRPr="00000000" w14:paraId="0000006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35" w:line="268" w:lineRule="auto"/>
        <w:ind w:left="2260" w:right="182"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Guilty of cheating or plagiarizing as per the school’s handbook. An official referral must be noted in Skyward indicating the incident.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0"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Dismissal Procedures:</w:t>
      </w:r>
    </w:p>
    <w:p w:rsidR="00000000" w:rsidDel="00000000" w:rsidP="00000000" w:rsidRDefault="00000000" w:rsidRPr="00000000" w14:paraId="0000006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35" w:line="268" w:lineRule="auto"/>
        <w:ind w:left="2260" w:right="633"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officer/member in question will be notified, in writing, by the </w:t>
      </w:r>
      <w:r w:rsidDel="00000000" w:rsidR="00000000" w:rsidRPr="00000000">
        <w:rPr>
          <w:rtl w:val="0"/>
        </w:rPr>
        <w:t xml:space="preserve">C</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hapter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prior to any action being taken. The school administration will be notified as well.</w:t>
      </w:r>
    </w:p>
    <w:p w:rsidR="00000000" w:rsidDel="00000000" w:rsidP="00000000" w:rsidRDefault="00000000" w:rsidRPr="00000000" w14:paraId="0000006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1" w:line="268" w:lineRule="auto"/>
        <w:ind w:left="2260" w:right="656"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officer/member and </w:t>
      </w:r>
      <w:r w:rsidDel="00000000" w:rsidR="00000000" w:rsidRPr="00000000">
        <w:rPr>
          <w:rtl w:val="0"/>
        </w:rPr>
        <w:t xml:space="preserve">their</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parents may request a hearing with the </w:t>
      </w:r>
      <w:r w:rsidDel="00000000" w:rsidR="00000000" w:rsidRPr="00000000">
        <w:rPr>
          <w:rtl w:val="0"/>
        </w:rPr>
        <w:t xml:space="preserve">C</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hapter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and principal. This request must occur within five days of the notification.</w:t>
      </w:r>
    </w:p>
    <w:p w:rsidR="00000000" w:rsidDel="00000000" w:rsidP="00000000" w:rsidRDefault="00000000" w:rsidRPr="00000000" w14:paraId="000000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2" w:line="268" w:lineRule="auto"/>
        <w:ind w:left="2260" w:right="298"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and principal will make the final decision regarding the dismissal and/or termination of active membership</w:t>
      </w:r>
    </w:p>
    <w:p w:rsidR="00000000" w:rsidDel="00000000" w:rsidP="00000000" w:rsidRDefault="00000000" w:rsidRPr="00000000" w14:paraId="000000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1"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officer/member will be notified, in writing, of the final decision</w:t>
      </w:r>
    </w:p>
    <w:p w:rsidR="00000000" w:rsidDel="00000000" w:rsidP="00000000" w:rsidRDefault="00000000" w:rsidRPr="00000000" w14:paraId="0000006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59"/>
        </w:tabs>
        <w:spacing w:after="0" w:before="35" w:line="240" w:lineRule="auto"/>
        <w:ind w:left="225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NEHS will be notified so that the official membership roster may be changed</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0"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Replacement Procedures:</w:t>
      </w:r>
    </w:p>
    <w:p w:rsidR="00000000" w:rsidDel="00000000" w:rsidP="00000000" w:rsidRDefault="00000000" w:rsidRPr="00000000" w14:paraId="0000006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35" w:line="268" w:lineRule="auto"/>
        <w:ind w:left="2260" w:right="354"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If the officer is dismissed prior to April 1, a replacement will be elected at a regularly scheduled chapter meeting. No replacement will be elected after April 1.</w:t>
      </w:r>
    </w:p>
    <w:p w:rsidR="00000000" w:rsidDel="00000000" w:rsidP="00000000" w:rsidRDefault="00000000" w:rsidRPr="00000000" w14:paraId="0000006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260"/>
        </w:tabs>
        <w:spacing w:after="0" w:before="1" w:line="268" w:lineRule="auto"/>
        <w:ind w:left="2260" w:right="767"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Election procedures will follow the guidelines as established by the chapter in this document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ind w:left="820" w:firstLine="0"/>
        <w:rPr/>
      </w:pPr>
      <w:r w:rsidDel="00000000" w:rsidR="00000000" w:rsidRPr="00000000">
        <w:rPr>
          <w:b w:val="1"/>
          <w:rtl w:val="0"/>
        </w:rPr>
        <w:t xml:space="preserve">Section 6. </w:t>
      </w:r>
      <w:r w:rsidDel="00000000" w:rsidR="00000000" w:rsidRPr="00000000">
        <w:rPr>
          <w:rtl w:val="0"/>
        </w:rPr>
        <w:t xml:space="preserve">Executive Board</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35" w:line="240" w:lineRule="auto"/>
        <w:ind w:left="1539" w:right="0" w:hanging="359.00000000000006"/>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Board Composition: The current officers and Advisors shall constitute the Executive Board</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35" w:line="268" w:lineRule="auto"/>
        <w:ind w:left="1540" w:right="180" w:hanging="360"/>
        <w:jc w:val="left"/>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Board’s Duties and Powers: The Executive Board shall have general supervision of the affairs of the organization between meetings and will make recommendations to the chapter. The Executive Board will have the power to act on the behalf of the chapter in lieu of the entire chapter meeting.</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ind w:firstLine="100"/>
        <w:rPr/>
      </w:pPr>
      <w:r w:rsidDel="00000000" w:rsidR="00000000" w:rsidRPr="00000000">
        <w:rPr>
          <w:rtl w:val="0"/>
        </w:rPr>
        <w:t xml:space="preserve">ARTICLE VII: DUES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68" w:lineRule="auto"/>
        <w:ind w:left="820" w:right="136"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Local dues in this chapter are $40 (includes a </w:t>
      </w:r>
      <w:r w:rsidDel="00000000" w:rsidR="00000000" w:rsidRPr="00000000">
        <w:rPr>
          <w:rtl w:val="0"/>
        </w:rPr>
        <w:t xml:space="preserve">T</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-shirt) and will be reviewed annually by majority vote of the Executive Board.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Membership dues are payable to Sullivan NEHS chapter by a date set by the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3</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No member shall be considered as active and in good standing unless </w:t>
      </w:r>
      <w:r w:rsidDel="00000000" w:rsidR="00000000" w:rsidRPr="00000000">
        <w:rPr>
          <w:rtl w:val="0"/>
        </w:rPr>
        <w:t xml:space="preserve">they</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pay</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full dues.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sectPr>
          <w:type w:val="nextPage"/>
          <w:pgSz w:h="15840" w:w="12240" w:orient="portrait"/>
          <w:pgMar w:bottom="1020" w:top="640" w:left="620" w:right="620" w:header="0" w:footer="809"/>
        </w:sect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4.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Executive Board may make special arrangements for students who express financial difficulty.</w:t>
      </w:r>
    </w:p>
    <w:p w:rsidR="00000000" w:rsidDel="00000000" w:rsidP="00000000" w:rsidRDefault="00000000" w:rsidRPr="00000000" w14:paraId="00000079">
      <w:pPr>
        <w:pStyle w:val="Heading1"/>
        <w:spacing w:before="81" w:lineRule="auto"/>
        <w:ind w:firstLine="100"/>
        <w:rPr/>
      </w:pPr>
      <w:r w:rsidDel="00000000" w:rsidR="00000000" w:rsidRPr="00000000">
        <w:rPr>
          <w:rtl w:val="0"/>
        </w:rPr>
        <w:t xml:space="preserve">ARTICLE VIII: AMENDMENTS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68" w:lineRule="auto"/>
        <w:ind w:left="820" w:right="288"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1.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Bylaws may be adopted to fit the needs of the chapter at any regular chapter meeting by a two-thirds vote of the active members present, providing such bylaws do not conflict in any way with the national constitution and bylaws of NEHS.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8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Section 2.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Suggestions for amendments to the SHS bylaws should be given, in writing, to the </w:t>
      </w:r>
      <w:r w:rsidDel="00000000" w:rsidR="00000000" w:rsidRPr="00000000">
        <w:rPr>
          <w:rtl w:val="0"/>
        </w:rPr>
        <w:t xml:space="preserve">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dvisors and/or a current officer for review and consideration.</w:t>
      </w:r>
    </w:p>
    <w:sectPr>
      <w:type w:val="nextPage"/>
      <w:pgSz w:h="15840" w:w="12240" w:orient="portrait"/>
      <w:pgMar w:bottom="1020" w:top="940" w:left="620" w:right="620" w:header="0" w:footer="8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5372100</wp:posOffset>
              </wp:positionH>
              <wp:positionV relativeFrom="paragraph">
                <wp:posOffset>9385300</wp:posOffset>
              </wp:positionV>
              <wp:extent cx="1561465" cy="203835"/>
              <wp:effectExtent b="0" l="0" r="0" t="0"/>
              <wp:wrapNone/>
              <wp:docPr id="5" name=""/>
              <a:graphic>
                <a:graphicData uri="http://schemas.microsoft.com/office/word/2010/wordprocessingShape">
                  <wps:wsp>
                    <wps:cNvSpPr/>
                    <wps:cNvPr id="3" name="Shape 3"/>
                    <wps:spPr>
                      <a:xfrm>
                        <a:off x="4570030" y="3682845"/>
                        <a:ext cx="1551940" cy="194310"/>
                      </a:xfrm>
                      <a:prstGeom prst="rect">
                        <a:avLst/>
                      </a:prstGeom>
                      <a:noFill/>
                      <a:ln>
                        <a:noFill/>
                      </a:ln>
                    </wps:spPr>
                    <wps:txbx>
                      <w:txbxContent>
                        <w:p w:rsidR="00000000" w:rsidDel="00000000" w:rsidP="00000000" w:rsidRDefault="00000000" w:rsidRPr="00000000">
                          <w:pPr>
                            <w:spacing w:after="0" w:before="11.000000238418579" w:line="240"/>
                            <w:ind w:left="20" w:right="0" w:firstLine="0"/>
                            <w:jc w:val="left"/>
                            <w:textDirection w:val="btLr"/>
                          </w:pPr>
                          <w:r w:rsidDel="00000000" w:rsidR="00000000" w:rsidRPr="00000000">
                            <w:rPr>
                              <w:rFonts w:ascii="Book Antiqua" w:cs="Book Antiqua" w:eastAsia="Book Antiqua" w:hAnsi="Book Antiqua"/>
                              <w:b w:val="0"/>
                              <w:i w:val="0"/>
                              <w:smallCaps w:val="0"/>
                              <w:strike w:val="0"/>
                              <w:color w:val="999999"/>
                              <w:sz w:val="28"/>
                              <w:vertAlign w:val="baseline"/>
                            </w:rPr>
                            <w:t xml:space="preserve">Last Updated 06-03-2024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5372100</wp:posOffset>
              </wp:positionH>
              <wp:positionV relativeFrom="paragraph">
                <wp:posOffset>9385300</wp:posOffset>
              </wp:positionV>
              <wp:extent cx="1561465" cy="20383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56146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1540" w:hanging="360"/>
      </w:pPr>
      <w:rPr>
        <w:rFonts w:ascii="Arial" w:cs="Arial" w:eastAsia="Arial" w:hAnsi="Arial"/>
        <w:b w:val="0"/>
        <w:i w:val="0"/>
        <w:sz w:val="22"/>
        <w:szCs w:val="22"/>
      </w:rPr>
    </w:lvl>
    <w:lvl w:ilvl="1">
      <w:start w:val="0"/>
      <w:numFmt w:val="bullet"/>
      <w:lvlText w:val="○"/>
      <w:lvlJc w:val="left"/>
      <w:pPr>
        <w:ind w:left="2260" w:hanging="360"/>
      </w:pPr>
      <w:rPr>
        <w:rFonts w:ascii="Arial" w:cs="Arial" w:eastAsia="Arial" w:hAnsi="Arial"/>
        <w:b w:val="0"/>
        <w:i w:val="0"/>
        <w:sz w:val="22"/>
        <w:szCs w:val="22"/>
      </w:rPr>
    </w:lvl>
    <w:lvl w:ilvl="2">
      <w:start w:val="0"/>
      <w:numFmt w:val="bullet"/>
      <w:lvlText w:val="■"/>
      <w:lvlJc w:val="left"/>
      <w:pPr>
        <w:ind w:left="2980" w:hanging="360"/>
      </w:pPr>
      <w:rPr>
        <w:rFonts w:ascii="Arial" w:cs="Arial" w:eastAsia="Arial" w:hAnsi="Arial"/>
        <w:b w:val="0"/>
        <w:i w:val="0"/>
        <w:sz w:val="22"/>
        <w:szCs w:val="22"/>
      </w:rPr>
    </w:lvl>
    <w:lvl w:ilvl="3">
      <w:start w:val="0"/>
      <w:numFmt w:val="bullet"/>
      <w:lvlText w:val="•"/>
      <w:lvlJc w:val="left"/>
      <w:pPr>
        <w:ind w:left="3982" w:hanging="360"/>
      </w:pPr>
      <w:rPr/>
    </w:lvl>
    <w:lvl w:ilvl="4">
      <w:start w:val="0"/>
      <w:numFmt w:val="bullet"/>
      <w:lvlText w:val="•"/>
      <w:lvlJc w:val="left"/>
      <w:pPr>
        <w:ind w:left="4985" w:hanging="360"/>
      </w:pPr>
      <w:rPr/>
    </w:lvl>
    <w:lvl w:ilvl="5">
      <w:start w:val="0"/>
      <w:numFmt w:val="bullet"/>
      <w:lvlText w:val="•"/>
      <w:lvlJc w:val="left"/>
      <w:pPr>
        <w:ind w:left="5987" w:hanging="360"/>
      </w:pPr>
      <w:rPr/>
    </w:lvl>
    <w:lvl w:ilvl="6">
      <w:start w:val="0"/>
      <w:numFmt w:val="bullet"/>
      <w:lvlText w:val="•"/>
      <w:lvlJc w:val="left"/>
      <w:pPr>
        <w:ind w:left="6990" w:hanging="360"/>
      </w:pPr>
      <w:rPr/>
    </w:lvl>
    <w:lvl w:ilvl="7">
      <w:start w:val="0"/>
      <w:numFmt w:val="bullet"/>
      <w:lvlText w:val="•"/>
      <w:lvlJc w:val="left"/>
      <w:pPr>
        <w:ind w:left="7992" w:hanging="360"/>
      </w:pPr>
      <w:rPr/>
    </w:lvl>
    <w:lvl w:ilvl="8">
      <w:start w:val="0"/>
      <w:numFmt w:val="bullet"/>
      <w:lvlText w:val="•"/>
      <w:lvlJc w:val="left"/>
      <w:pPr>
        <w:ind w:left="8995"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Book Antiqua" w:cs="Book Antiqua" w:eastAsia="Book Antiqua" w:hAnsi="Book Antiqu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Book Antiqua" w:cs="Book Antiqua" w:eastAsia="Book Antiqua" w:hAnsi="Book Antiqua"/>
    </w:rPr>
  </w:style>
  <w:style w:type="paragraph" w:styleId="Heading1">
    <w:name w:val="heading 1"/>
    <w:basedOn w:val="Normal"/>
    <w:uiPriority w:val="9"/>
    <w:qFormat w:val="1"/>
    <w:pPr>
      <w:ind w:left="100"/>
      <w:outlineLvl w:val="0"/>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35"/>
      <w:ind w:left="1539" w:hanging="359"/>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ouyhgQdCkAbtRLuZhD9ujmJ0Q==">CgMxLjA4AHIhMW1vZmt0U3NpZkoyU0p4S05NdzlsOS12YkFkN2pQbTdz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2024-07-08T15:20:00Z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m128 Google Docs Renderer</vt:lpwstr>
  </property>
</Properties>
</file>